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AB9CD" w14:textId="3DD7CFEB" w:rsidR="00A05E30" w:rsidRPr="00A05E30" w:rsidRDefault="00A05E30" w:rsidP="00A05E3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8"/>
          <w:lang w:val="en-US"/>
        </w:rPr>
      </w:pPr>
      <w:r w:rsidRPr="00A05E30">
        <w:rPr>
          <w:rFonts w:ascii="Arial" w:eastAsia="Batang" w:hAnsi="Arial" w:cs="Arial"/>
          <w:b/>
          <w:bCs/>
          <w:sz w:val="28"/>
          <w:szCs w:val="28"/>
        </w:rPr>
        <w:t>3GPP TSG RAN WG1 #112</w:t>
      </w:r>
      <w:r w:rsidRPr="00A05E30">
        <w:rPr>
          <w:rFonts w:ascii="Arial" w:eastAsia="Batang" w:hAnsi="Arial" w:cs="Arial"/>
          <w:b/>
          <w:bCs/>
          <w:sz w:val="28"/>
          <w:szCs w:val="28"/>
        </w:rPr>
        <w:tab/>
      </w:r>
      <w:r w:rsidRPr="00A05E30">
        <w:rPr>
          <w:rFonts w:ascii="Arial" w:eastAsia="Batang" w:hAnsi="Arial" w:cs="Arial"/>
          <w:b/>
          <w:bCs/>
          <w:sz w:val="28"/>
          <w:szCs w:val="28"/>
        </w:rPr>
        <w:tab/>
      </w:r>
      <w:r w:rsidRPr="00A05E30">
        <w:rPr>
          <w:rFonts w:ascii="Arial" w:eastAsia="Batang" w:hAnsi="Arial" w:cs="Arial"/>
          <w:b/>
          <w:bCs/>
          <w:sz w:val="28"/>
          <w:szCs w:val="28"/>
        </w:rPr>
        <w:tab/>
      </w:r>
      <w:r w:rsidRPr="0031267B">
        <w:rPr>
          <w:rFonts w:ascii="Arial" w:eastAsia="Batang" w:hAnsi="Arial" w:cs="Arial"/>
          <w:b/>
          <w:bCs/>
          <w:sz w:val="28"/>
          <w:szCs w:val="28"/>
        </w:rPr>
        <w:t>R1-230</w:t>
      </w:r>
      <w:r w:rsidR="0031267B" w:rsidRPr="0031267B">
        <w:rPr>
          <w:rFonts w:ascii="Arial" w:eastAsia="Batang" w:hAnsi="Arial" w:cs="Arial"/>
          <w:b/>
          <w:bCs/>
          <w:sz w:val="28"/>
          <w:szCs w:val="28"/>
        </w:rPr>
        <w:t>1325</w:t>
      </w:r>
    </w:p>
    <w:p w14:paraId="32A6D566" w14:textId="77777777" w:rsidR="00A05E30" w:rsidRPr="00A05E30" w:rsidRDefault="00A05E30" w:rsidP="00A05E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A05E30">
        <w:rPr>
          <w:rFonts w:ascii="Arial" w:eastAsia="MS Mincho" w:hAnsi="Arial" w:cs="Arial"/>
          <w:b/>
          <w:bCs/>
          <w:sz w:val="28"/>
          <w:szCs w:val="28"/>
          <w:lang w:eastAsia="ja-JP"/>
        </w:rPr>
        <w:t>Athens, Greece, February 27</w:t>
      </w:r>
      <w:r w:rsidRPr="00A05E30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A05E30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March 3</w:t>
      </w:r>
      <w:r w:rsidRPr="00A05E30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rd</w:t>
      </w:r>
      <w:r w:rsidRPr="00A05E30">
        <w:rPr>
          <w:rFonts w:ascii="Arial" w:eastAsia="MS Mincho" w:hAnsi="Arial" w:cs="Arial"/>
          <w:b/>
          <w:bCs/>
          <w:sz w:val="28"/>
          <w:szCs w:val="28"/>
          <w:lang w:eastAsia="ja-JP"/>
        </w:rPr>
        <w:t>, 2023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6034876C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E86D26" w:rsidRPr="001D2BEA">
        <w:t>Draft</w:t>
      </w:r>
      <w:r w:rsidR="002B4A51">
        <w:t xml:space="preserve"> </w:t>
      </w:r>
      <w:r w:rsidR="00FF7B06">
        <w:t>R</w:t>
      </w:r>
      <w:r w:rsidR="00FF7B06" w:rsidRPr="00FF7B06">
        <w:rPr>
          <w:rFonts w:eastAsia="DengXian"/>
        </w:rPr>
        <w:t>eply LS to RAN2 on SPS configuration for unicast and multicas</w:t>
      </w:r>
      <w:r w:rsidR="00FF7B06">
        <w:rPr>
          <w:rFonts w:eastAsia="DengXian"/>
        </w:rPr>
        <w:t>t</w:t>
      </w:r>
    </w:p>
    <w:p w14:paraId="05B9251D" w14:textId="68545A86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bookmarkStart w:id="0" w:name="_Hlk62740173"/>
      <w:r w:rsidR="0001239E" w:rsidRPr="0001239E">
        <w:t>R1-2</w:t>
      </w:r>
      <w:r w:rsidR="00A05E30">
        <w:t>300015</w:t>
      </w:r>
      <w:r w:rsidR="001C2947">
        <w:t>/</w:t>
      </w:r>
      <w:bookmarkEnd w:id="0"/>
      <w:r w:rsidR="00BB43B4" w:rsidRPr="00BB43B4">
        <w:rPr>
          <w:noProof/>
          <w:sz w:val="24"/>
          <w:szCs w:val="24"/>
          <w:lang w:val="de-DE"/>
        </w:rPr>
        <w:t xml:space="preserve"> </w:t>
      </w:r>
      <w:r w:rsidR="00BB43B4" w:rsidRPr="005356DE">
        <w:rPr>
          <w:noProof/>
          <w:lang w:val="de-DE"/>
        </w:rPr>
        <w:t>R2-221</w:t>
      </w:r>
      <w:r w:rsidR="00A05E30">
        <w:rPr>
          <w:noProof/>
          <w:lang w:val="de-DE"/>
        </w:rPr>
        <w:t>3108</w:t>
      </w:r>
    </w:p>
    <w:p w14:paraId="4A472EF5" w14:textId="27393B9A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A05E30">
        <w:rPr>
          <w:rFonts w:ascii="Arial" w:eastAsia="DengXian" w:hAnsi="Arial" w:cs="Arial"/>
          <w:b/>
          <w:bCs/>
        </w:rPr>
        <w:t>7</w:t>
      </w:r>
    </w:p>
    <w:p w14:paraId="2AD16FAD" w14:textId="2E9D7EE8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A05E30" w:rsidRPr="002A087D">
        <w:t>NR_MBS-Core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3C3172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A05E30">
        <w:t>Apple</w:t>
      </w:r>
      <w:r w:rsidR="001D2BEA">
        <w:t>,</w:t>
      </w:r>
      <w:r w:rsidR="004D3C3E">
        <w:t xml:space="preserve"> </w:t>
      </w:r>
      <w:r w:rsidR="004D3C3E" w:rsidRPr="001D2BEA">
        <w:t>[</w:t>
      </w:r>
      <w:r w:rsidR="005012BB" w:rsidRPr="001D2BEA">
        <w:rPr>
          <w:rFonts w:hint="eastAsia"/>
        </w:rPr>
        <w:t>RAN</w:t>
      </w:r>
      <w:r w:rsidR="00617342" w:rsidRPr="001D2BEA">
        <w:t>1</w:t>
      </w:r>
      <w:r w:rsidR="004D3C3E" w:rsidRPr="001D2BEA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708BAD6D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A05E30">
        <w:rPr>
          <w:lang w:val="en-US"/>
        </w:rPr>
        <w:t>-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74988F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05E30">
        <w:rPr>
          <w:bCs/>
        </w:rPr>
        <w:t>Chunhai Yao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5BEDBBE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05E30">
        <w:rPr>
          <w:bCs/>
          <w:color w:val="0000FF"/>
        </w:rPr>
        <w:t>Chunhai_yao</w:t>
      </w:r>
      <w:r w:rsidR="0037661E">
        <w:rPr>
          <w:bCs/>
          <w:color w:val="0000FF"/>
        </w:rPr>
        <w:t>@</w:t>
      </w:r>
      <w:r w:rsidR="00A05E30">
        <w:rPr>
          <w:bCs/>
          <w:color w:val="0000FF"/>
        </w:rPr>
        <w:t>apple.</w:t>
      </w:r>
      <w:r w:rsidR="0037661E">
        <w:rPr>
          <w:bCs/>
          <w:color w:val="0000FF"/>
        </w:rPr>
        <w:t>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0F9DE9" w14:textId="6B5520CC" w:rsidR="00924F1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>thank</w:t>
      </w:r>
      <w:r w:rsidR="00FF7B06">
        <w:rPr>
          <w:lang w:eastAsia="ko-KR"/>
        </w:rPr>
        <w:t>s</w:t>
      </w:r>
      <w:r>
        <w:rPr>
          <w:lang w:eastAsia="ko-KR"/>
        </w:rPr>
        <w:t xml:space="preserve">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083086" w:rsidRPr="0001239E">
        <w:t>R1-2</w:t>
      </w:r>
      <w:r w:rsidR="00FF7B06">
        <w:t>300015</w:t>
      </w:r>
      <w:r w:rsidR="00083086">
        <w:t>/</w:t>
      </w:r>
      <w:r w:rsidR="00083086" w:rsidRPr="00BB43B4">
        <w:rPr>
          <w:noProof/>
          <w:sz w:val="24"/>
          <w:szCs w:val="24"/>
          <w:lang w:val="de-DE"/>
        </w:rPr>
        <w:t xml:space="preserve"> </w:t>
      </w:r>
      <w:r w:rsidR="00083086" w:rsidRPr="00083086">
        <w:rPr>
          <w:bCs/>
          <w:noProof/>
          <w:lang w:val="de-DE"/>
        </w:rPr>
        <w:t>R2-221</w:t>
      </w:r>
      <w:r w:rsidR="00FF7B06">
        <w:rPr>
          <w:bCs/>
          <w:noProof/>
          <w:lang w:val="de-DE"/>
        </w:rPr>
        <w:t>3108</w:t>
      </w:r>
      <w:r w:rsidR="00083086">
        <w:rPr>
          <w:b/>
          <w:noProof/>
          <w:lang w:val="de-DE"/>
        </w:rPr>
        <w:t xml:space="preserve"> </w:t>
      </w:r>
      <w:r w:rsidR="00C951FD">
        <w:rPr>
          <w:lang w:eastAsia="ko-KR"/>
        </w:rPr>
        <w:t xml:space="preserve">on </w:t>
      </w:r>
      <w:r w:rsidR="00FF7B06">
        <w:t>SPS configuration for unicast and multicast</w:t>
      </w:r>
      <w:r w:rsidR="00792835">
        <w:rPr>
          <w:lang w:eastAsia="ko-KR"/>
        </w:rPr>
        <w:t>.</w:t>
      </w:r>
    </w:p>
    <w:p w14:paraId="277BE5B3" w14:textId="539A61F9" w:rsidR="00FF7B06" w:rsidRDefault="00FF7B06" w:rsidP="00F837A1">
      <w:pPr>
        <w:rPr>
          <w:lang w:eastAsia="ko-KR"/>
        </w:rPr>
      </w:pPr>
      <w:r>
        <w:rPr>
          <w:lang w:eastAsia="ko-KR"/>
        </w:rPr>
        <w:t>RAN1 would like to provide the answers to the following questions:</w:t>
      </w:r>
    </w:p>
    <w:p w14:paraId="1D3F3EF6" w14:textId="77777777" w:rsidR="00924F16" w:rsidRDefault="00924F16" w:rsidP="00F837A1">
      <w:pPr>
        <w:rPr>
          <w:lang w:eastAsia="ko-KR"/>
        </w:rPr>
      </w:pPr>
    </w:p>
    <w:p w14:paraId="09D38D6B" w14:textId="77777777" w:rsidR="00FF7B06" w:rsidRPr="00FF7B06" w:rsidRDefault="00FF7B06" w:rsidP="00FF7B06">
      <w:pPr>
        <w:pStyle w:val="Doc-text2"/>
        <w:ind w:left="0" w:firstLine="0"/>
        <w:rPr>
          <w:rFonts w:ascii="Times New Roman" w:hAnsi="Times New Roman" w:cs="Times New Roman"/>
        </w:rPr>
      </w:pPr>
      <w:r w:rsidRPr="00FF7B06">
        <w:rPr>
          <w:rFonts w:ascii="Times New Roman" w:hAnsi="Times New Roman" w:cs="Times New Roman"/>
          <w:b/>
        </w:rPr>
        <w:t>Q1:</w:t>
      </w:r>
      <w:r w:rsidRPr="00FF7B06">
        <w:rPr>
          <w:rFonts w:ascii="Times New Roman" w:hAnsi="Times New Roman" w:cs="Times New Roman"/>
        </w:rPr>
        <w:t xml:space="preserve"> RAN2 would like to ask RAN1’s view on whether similar restriction is required when configuring SPS for both unicast and multicast in one BWP, i.e., network cannot use </w:t>
      </w:r>
      <w:proofErr w:type="spellStart"/>
      <w:r w:rsidRPr="00FF7B06">
        <w:rPr>
          <w:rFonts w:ascii="Times New Roman" w:hAnsi="Times New Roman" w:cs="Times New Roman"/>
          <w:i/>
        </w:rPr>
        <w:t>sps</w:t>
      </w:r>
      <w:proofErr w:type="spellEnd"/>
      <w:r w:rsidRPr="00FF7B06">
        <w:rPr>
          <w:rFonts w:ascii="Times New Roman" w:hAnsi="Times New Roman" w:cs="Times New Roman"/>
          <w:i/>
        </w:rPr>
        <w:t>-Config</w:t>
      </w:r>
      <w:r w:rsidRPr="00FF7B06">
        <w:rPr>
          <w:rFonts w:ascii="Times New Roman" w:hAnsi="Times New Roman" w:cs="Times New Roman"/>
        </w:rPr>
        <w:t xml:space="preserve"> to configure unicast SPS and simultaneously use </w:t>
      </w:r>
      <w:r w:rsidRPr="00FF7B06">
        <w:rPr>
          <w:rFonts w:ascii="Times New Roman" w:hAnsi="Times New Roman" w:cs="Times New Roman"/>
          <w:i/>
        </w:rPr>
        <w:t>sps-ConfigMulticastToAddModList-r17</w:t>
      </w:r>
      <w:r w:rsidRPr="00FF7B06">
        <w:rPr>
          <w:rFonts w:ascii="Times New Roman" w:hAnsi="Times New Roman" w:cs="Times New Roman"/>
        </w:rPr>
        <w:t xml:space="preserve"> to configure multicast in one BWP.</w:t>
      </w:r>
    </w:p>
    <w:p w14:paraId="13E4F859" w14:textId="23630BCB" w:rsidR="00FF7B06" w:rsidRDefault="00940C56" w:rsidP="00FF7B06">
      <w:pPr>
        <w:pStyle w:val="Doc-text2"/>
        <w:spacing w:before="120"/>
        <w:ind w:left="0" w:firstLine="0"/>
        <w:rPr>
          <w:rFonts w:ascii="Times New Roman" w:hAnsi="Times New Roman" w:cs="Times New Roman"/>
        </w:rPr>
      </w:pPr>
      <w:r w:rsidRPr="00940C56">
        <w:rPr>
          <w:rFonts w:ascii="Times New Roman" w:hAnsi="Times New Roman" w:cs="Times New Roman"/>
          <w:b/>
          <w:bCs/>
          <w:lang/>
        </w:rPr>
        <w:t xml:space="preserve">Reply to </w:t>
      </w:r>
      <w:r w:rsidRPr="00940C56">
        <w:rPr>
          <w:rFonts w:ascii="Times New Roman" w:hAnsi="Times New Roman" w:cs="Times New Roman"/>
          <w:b/>
          <w:bCs/>
          <w:lang w:val="en-GB"/>
        </w:rPr>
        <w:t>the Question</w:t>
      </w:r>
      <w:r>
        <w:rPr>
          <w:rFonts w:ascii="Times New Roman" w:hAnsi="Times New Roman" w:cs="Times New Roman"/>
          <w:b/>
          <w:bCs/>
          <w:lang w:val="en-GB"/>
        </w:rPr>
        <w:t xml:space="preserve"> 1</w:t>
      </w:r>
      <w:r w:rsidR="00FF7B06" w:rsidRPr="00B049DE">
        <w:rPr>
          <w:rFonts w:ascii="Times New Roman" w:hAnsi="Times New Roman" w:cs="Times New Roman"/>
          <w:b/>
          <w:bCs/>
        </w:rPr>
        <w:t>:</w:t>
      </w:r>
      <w:r w:rsidR="00FF7B06" w:rsidRPr="00FF7B06">
        <w:rPr>
          <w:rFonts w:ascii="Times New Roman" w:hAnsi="Times New Roman" w:cs="Times New Roman"/>
        </w:rPr>
        <w:t xml:space="preserve"> </w:t>
      </w:r>
      <w:r w:rsidR="00B049DE">
        <w:rPr>
          <w:rFonts w:ascii="Times New Roman" w:hAnsi="Times New Roman" w:cs="Times New Roman"/>
        </w:rPr>
        <w:t>RAN1</w:t>
      </w:r>
      <w:r w:rsidR="004D616B">
        <w:rPr>
          <w:rFonts w:ascii="Times New Roman" w:hAnsi="Times New Roman" w:cs="Times New Roman"/>
        </w:rPr>
        <w:t xml:space="preserve"> </w:t>
      </w:r>
      <w:r w:rsidR="00B049DE">
        <w:rPr>
          <w:rFonts w:ascii="Times New Roman" w:hAnsi="Times New Roman" w:cs="Times New Roman"/>
        </w:rPr>
        <w:t>confirm</w:t>
      </w:r>
      <w:r w:rsidR="004D616B">
        <w:rPr>
          <w:rFonts w:ascii="Times New Roman" w:hAnsi="Times New Roman" w:cs="Times New Roman"/>
        </w:rPr>
        <w:t>s</w:t>
      </w:r>
      <w:r w:rsidR="00B049DE">
        <w:rPr>
          <w:rFonts w:ascii="Times New Roman" w:hAnsi="Times New Roman" w:cs="Times New Roman"/>
        </w:rPr>
        <w:t xml:space="preserve"> that similar restriction </w:t>
      </w:r>
      <w:r w:rsidR="004D616B">
        <w:rPr>
          <w:rFonts w:ascii="Times New Roman" w:hAnsi="Times New Roman" w:cs="Times New Roman"/>
        </w:rPr>
        <w:t>is</w:t>
      </w:r>
      <w:r w:rsidR="00B049DE">
        <w:rPr>
          <w:rFonts w:ascii="Times New Roman" w:hAnsi="Times New Roman" w:cs="Times New Roman"/>
        </w:rPr>
        <w:t xml:space="preserve"> applied</w:t>
      </w:r>
      <w:r w:rsidR="004D616B">
        <w:rPr>
          <w:rFonts w:ascii="Times New Roman" w:hAnsi="Times New Roman" w:cs="Times New Roman"/>
        </w:rPr>
        <w:t xml:space="preserve"> for SPS configuration for unicast and multicast in one BWP. </w:t>
      </w:r>
    </w:p>
    <w:p w14:paraId="7648FCDB" w14:textId="77777777" w:rsidR="00FF7B06" w:rsidRPr="00FF7B06" w:rsidRDefault="00FF7B06" w:rsidP="00FF7B06">
      <w:pPr>
        <w:pStyle w:val="Doc-text2"/>
        <w:ind w:left="0" w:firstLine="0"/>
        <w:rPr>
          <w:rFonts w:ascii="Times New Roman" w:hAnsi="Times New Roman" w:cs="Times New Roman"/>
        </w:rPr>
      </w:pPr>
    </w:p>
    <w:p w14:paraId="3B935783" w14:textId="687D9D39" w:rsidR="00CA0F33" w:rsidRPr="00FF7B06" w:rsidRDefault="00FF7B06" w:rsidP="00FF7B06">
      <w:pPr>
        <w:pStyle w:val="Doc-text2"/>
        <w:ind w:left="0" w:firstLine="0"/>
        <w:rPr>
          <w:rFonts w:ascii="Times New Roman" w:hAnsi="Times New Roman" w:cs="Times New Roman"/>
        </w:rPr>
      </w:pPr>
      <w:r w:rsidRPr="00FF7B06">
        <w:rPr>
          <w:rFonts w:ascii="Times New Roman" w:eastAsiaTheme="minorEastAsia" w:hAnsi="Times New Roman" w:cs="Times New Roman"/>
          <w:b/>
        </w:rPr>
        <w:t>Q2:</w:t>
      </w:r>
      <w:r w:rsidRPr="00FF7B06">
        <w:rPr>
          <w:rFonts w:ascii="Times New Roman" w:eastAsiaTheme="minorEastAsia" w:hAnsi="Times New Roman" w:cs="Times New Roman"/>
        </w:rPr>
        <w:t xml:space="preserve"> Another question RAN2 would like to ask RAN1 is that </w:t>
      </w:r>
      <w:r w:rsidRPr="00FF7B06">
        <w:rPr>
          <w:rFonts w:ascii="Times New Roman" w:hAnsi="Times New Roman" w:cs="Times New Roman"/>
        </w:rPr>
        <w:t xml:space="preserve">when a single multicast SPS is configured for a group of UEs and there is no SPS configuration for unicast for at least one UE in the group, whether </w:t>
      </w:r>
      <w:proofErr w:type="spellStart"/>
      <w:r w:rsidRPr="00FF7B06">
        <w:rPr>
          <w:rFonts w:ascii="Times New Roman" w:hAnsi="Times New Roman" w:cs="Times New Roman"/>
          <w:i/>
        </w:rPr>
        <w:t>sps-ConfigIndex</w:t>
      </w:r>
      <w:proofErr w:type="spellEnd"/>
      <w:r w:rsidRPr="00FF7B06">
        <w:rPr>
          <w:rFonts w:ascii="Times New Roman" w:hAnsi="Times New Roman" w:cs="Times New Roman"/>
        </w:rPr>
        <w:t xml:space="preserve"> other than 0 can be configured by network for the single multicast SPS.</w:t>
      </w:r>
    </w:p>
    <w:p w14:paraId="4DC75A0D" w14:textId="218189C3" w:rsidR="00A0332D" w:rsidRDefault="00940C56" w:rsidP="00B049DE">
      <w:pPr>
        <w:pStyle w:val="Doc-text2"/>
        <w:spacing w:before="120"/>
        <w:ind w:left="0" w:firstLine="0"/>
        <w:rPr>
          <w:rFonts w:ascii="Times New Roman" w:hAnsi="Times New Roman" w:cs="Times New Roman"/>
        </w:rPr>
      </w:pPr>
      <w:r w:rsidRPr="00940C56">
        <w:rPr>
          <w:rFonts w:ascii="Times New Roman" w:hAnsi="Times New Roman" w:cs="Times New Roman"/>
          <w:b/>
          <w:bCs/>
          <w:lang/>
        </w:rPr>
        <w:t xml:space="preserve">Reply to </w:t>
      </w:r>
      <w:r w:rsidRPr="00940C56">
        <w:rPr>
          <w:rFonts w:ascii="Times New Roman" w:hAnsi="Times New Roman" w:cs="Times New Roman"/>
          <w:b/>
          <w:bCs/>
          <w:lang w:val="en-GB"/>
        </w:rPr>
        <w:t>the Question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B049DE">
        <w:rPr>
          <w:rFonts w:ascii="Times New Roman" w:hAnsi="Times New Roman" w:cs="Times New Roman"/>
          <w:b/>
          <w:bCs/>
        </w:rPr>
        <w:t>:</w:t>
      </w:r>
      <w:r w:rsidRPr="00FF7B06">
        <w:rPr>
          <w:rFonts w:ascii="Times New Roman" w:hAnsi="Times New Roman" w:cs="Times New Roman"/>
        </w:rPr>
        <w:t xml:space="preserve"> </w:t>
      </w:r>
      <w:r w:rsidR="00A0332D">
        <w:rPr>
          <w:rFonts w:ascii="Times New Roman" w:hAnsi="Times New Roman" w:cs="Times New Roman"/>
        </w:rPr>
        <w:t xml:space="preserve">RAN1 agreed in RAN1#104b-e meeting </w:t>
      </w:r>
      <w:proofErr w:type="spellStart"/>
      <w:r w:rsidR="00A0332D">
        <w:rPr>
          <w:rFonts w:ascii="Times New Roman" w:hAnsi="Times New Roman" w:cs="Times New Roman"/>
        </w:rPr>
        <w:t>i</w:t>
      </w:r>
      <w:proofErr w:type="spellEnd"/>
      <w:r w:rsidR="00A0332D" w:rsidRPr="00A0332D">
        <w:rPr>
          <w:rFonts w:ascii="Times New Roman" w:hAnsi="Times New Roman" w:cs="Times New Roman"/>
          <w:lang w:val="en-GB"/>
        </w:rPr>
        <w:t xml:space="preserve">t is up to </w:t>
      </w:r>
      <w:proofErr w:type="spellStart"/>
      <w:r w:rsidR="00A0332D" w:rsidRPr="00A0332D">
        <w:rPr>
          <w:rFonts w:ascii="Times New Roman" w:hAnsi="Times New Roman" w:cs="Times New Roman"/>
          <w:lang w:val="en-GB"/>
        </w:rPr>
        <w:t>gNB</w:t>
      </w:r>
      <w:proofErr w:type="spellEnd"/>
      <w:r w:rsidR="00A0332D" w:rsidRPr="00A0332D">
        <w:rPr>
          <w:rFonts w:ascii="Times New Roman" w:hAnsi="Times New Roman" w:cs="Times New Roman"/>
          <w:lang w:val="en-GB"/>
        </w:rPr>
        <w:t xml:space="preserve"> implementation to configure the SPS configuration indexes for unicast and MBS, respectively</w:t>
      </w:r>
      <w:r w:rsidR="00A0332D">
        <w:rPr>
          <w:rFonts w:ascii="Times New Roman" w:hAnsi="Times New Roman" w:cs="Times New Roman"/>
          <w:lang w:val="en-GB"/>
        </w:rPr>
        <w:t>.</w:t>
      </w:r>
    </w:p>
    <w:p w14:paraId="5A0462DE" w14:textId="77777777" w:rsidR="00FF7B06" w:rsidRPr="00B049DE" w:rsidRDefault="00FF7B06">
      <w:pPr>
        <w:spacing w:after="120"/>
        <w:rPr>
          <w:rFonts w:ascii="Arial" w:hAnsi="Arial" w:cs="Arial"/>
          <w:b/>
          <w:lang w:val="en-US"/>
        </w:rPr>
      </w:pPr>
    </w:p>
    <w:p w14:paraId="14DD3FC2" w14:textId="34D13C5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63D6F7" w14:textId="2B5CE389" w:rsidR="001D2BEA" w:rsidRPr="001D2BEA" w:rsidRDefault="001D2BEA" w:rsidP="00D8380B">
      <w:r w:rsidRPr="001D2BEA">
        <w:rPr>
          <w:b/>
          <w:bCs/>
          <w:lang w:val="en-US" w:eastAsia="zh-CN"/>
        </w:rPr>
        <w:t>To RAN</w:t>
      </w:r>
      <w:r w:rsidRPr="001D2BEA">
        <w:rPr>
          <w:b/>
          <w:bCs/>
          <w:lang w:val="en-US" w:eastAsia="zh-CN"/>
        </w:rPr>
        <w:t>2:</w:t>
      </w:r>
    </w:p>
    <w:p w14:paraId="6F2861B9" w14:textId="6BA30FF7" w:rsidR="00C62865" w:rsidRDefault="001D2BEA" w:rsidP="001D2BEA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="001B6056" w:rsidRPr="00481E44">
        <w:t>RAN</w:t>
      </w:r>
      <w:r w:rsidR="00890FCF">
        <w:t>1</w:t>
      </w:r>
      <w:r w:rsidR="001B6056" w:rsidRPr="00481E44">
        <w:t xml:space="preserve"> </w:t>
      </w:r>
      <w:r w:rsidR="008D7D0A">
        <w:t xml:space="preserve">respectfully </w:t>
      </w:r>
      <w:r w:rsidR="001B6056" w:rsidRPr="004727C2">
        <w:t xml:space="preserve">asks </w:t>
      </w:r>
      <w:r w:rsidR="00F96AFC">
        <w:t xml:space="preserve">RAN2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5E7FD2F" w14:textId="0A56D6AB" w:rsidR="00A05E30" w:rsidRDefault="00A05E30" w:rsidP="00A05E30">
      <w:r w:rsidRPr="00A05E30">
        <w:t xml:space="preserve">TSG RAN WG1 Meeting #112bis-e      17 April – 26 </w:t>
      </w:r>
      <w:proofErr w:type="gramStart"/>
      <w:r w:rsidRPr="00A05E30">
        <w:t>April,</w:t>
      </w:r>
      <w:proofErr w:type="gramEnd"/>
      <w:r w:rsidRPr="00A05E30">
        <w:t xml:space="preserve"> 2023      </w:t>
      </w:r>
      <w:proofErr w:type="spellStart"/>
      <w:r w:rsidRPr="00A05E30">
        <w:t>eMeeting</w:t>
      </w:r>
      <w:proofErr w:type="spellEnd"/>
    </w:p>
    <w:p w14:paraId="2F445808" w14:textId="735FD9DD" w:rsidR="00A05E30" w:rsidRPr="00A05E30" w:rsidRDefault="00A05E30" w:rsidP="00A05E30">
      <w:r w:rsidRPr="00A05E30">
        <w:t>TSG RAN WG1 Meeting #11</w:t>
      </w:r>
      <w:r>
        <w:t xml:space="preserve">3        </w:t>
      </w:r>
      <w:r w:rsidRPr="00A05E30">
        <w:t xml:space="preserve">      </w:t>
      </w:r>
      <w:r>
        <w:t>22</w:t>
      </w:r>
      <w:r w:rsidRPr="00A05E30">
        <w:t xml:space="preserve"> </w:t>
      </w:r>
      <w:r>
        <w:t>May</w:t>
      </w:r>
      <w:r w:rsidRPr="00A05E30">
        <w:t xml:space="preserve"> – 26 </w:t>
      </w:r>
      <w:proofErr w:type="gramStart"/>
      <w:r>
        <w:t>May</w:t>
      </w:r>
      <w:r w:rsidRPr="00A05E30">
        <w:t>,</w:t>
      </w:r>
      <w:proofErr w:type="gramEnd"/>
      <w:r w:rsidRPr="00A05E30">
        <w:t xml:space="preserve"> 2023      </w:t>
      </w:r>
      <w:r>
        <w:t xml:space="preserve">  </w:t>
      </w:r>
      <w:r w:rsidRPr="00A05E30">
        <w:rPr>
          <w:rFonts w:hint="eastAsia"/>
          <w:bCs/>
          <w:lang w:val="en-US"/>
        </w:rPr>
        <w:t>Incheon,</w:t>
      </w:r>
      <w:r w:rsidRPr="00A05E30">
        <w:rPr>
          <w:bCs/>
          <w:lang w:val="en-US"/>
        </w:rPr>
        <w:t xml:space="preserve"> </w:t>
      </w:r>
      <w:r w:rsidRPr="00A05E30">
        <w:rPr>
          <w:rFonts w:hint="eastAsia"/>
          <w:bCs/>
          <w:lang w:val="en-US"/>
        </w:rPr>
        <w:t>Korea</w:t>
      </w:r>
    </w:p>
    <w:p w14:paraId="40762454" w14:textId="77777777" w:rsidR="00A05E30" w:rsidRPr="00A05E30" w:rsidRDefault="00A05E30" w:rsidP="00A05E30"/>
    <w:p w14:paraId="1B962E81" w14:textId="1B1F10F0" w:rsidR="00454FA0" w:rsidRPr="00A05E30" w:rsidRDefault="00454FA0" w:rsidP="00D8380B"/>
    <w:p w14:paraId="6F2C8FD1" w14:textId="77777777" w:rsidR="00454FA0" w:rsidRPr="00D43F5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C6B0" w14:textId="77777777" w:rsidR="002A60C2" w:rsidRDefault="002A60C2">
      <w:r>
        <w:separator/>
      </w:r>
    </w:p>
  </w:endnote>
  <w:endnote w:type="continuationSeparator" w:id="0">
    <w:p w14:paraId="6C3C7BF8" w14:textId="77777777" w:rsidR="002A60C2" w:rsidRDefault="002A60C2">
      <w:r>
        <w:continuationSeparator/>
      </w:r>
    </w:p>
  </w:endnote>
  <w:endnote w:type="continuationNotice" w:id="1">
    <w:p w14:paraId="523B7400" w14:textId="77777777" w:rsidR="002A60C2" w:rsidRDefault="002A60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BE49C" w14:textId="77777777" w:rsidR="002A60C2" w:rsidRDefault="002A60C2">
      <w:r>
        <w:separator/>
      </w:r>
    </w:p>
  </w:footnote>
  <w:footnote w:type="continuationSeparator" w:id="0">
    <w:p w14:paraId="086DE89E" w14:textId="77777777" w:rsidR="002A60C2" w:rsidRDefault="002A60C2">
      <w:r>
        <w:continuationSeparator/>
      </w:r>
    </w:p>
  </w:footnote>
  <w:footnote w:type="continuationNotice" w:id="1">
    <w:p w14:paraId="3AD06D2C" w14:textId="77777777" w:rsidR="002A60C2" w:rsidRDefault="002A60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9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27"/>
  </w:num>
  <w:num w:numId="2" w16cid:durableId="2127891602">
    <w:abstractNumId w:val="24"/>
  </w:num>
  <w:num w:numId="3" w16cid:durableId="11228303">
    <w:abstractNumId w:val="19"/>
  </w:num>
  <w:num w:numId="4" w16cid:durableId="20208171">
    <w:abstractNumId w:val="14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0"/>
  </w:num>
  <w:num w:numId="16" w16cid:durableId="1327635942">
    <w:abstractNumId w:val="10"/>
  </w:num>
  <w:num w:numId="17" w16cid:durableId="2124959914">
    <w:abstractNumId w:val="16"/>
  </w:num>
  <w:num w:numId="18" w16cid:durableId="1261648488">
    <w:abstractNumId w:val="22"/>
  </w:num>
  <w:num w:numId="19" w16cid:durableId="466751127">
    <w:abstractNumId w:val="11"/>
  </w:num>
  <w:num w:numId="20" w16cid:durableId="1730641840">
    <w:abstractNumId w:val="18"/>
  </w:num>
  <w:num w:numId="21" w16cid:durableId="1902522934">
    <w:abstractNumId w:val="21"/>
  </w:num>
  <w:num w:numId="22" w16cid:durableId="769546993">
    <w:abstractNumId w:val="12"/>
  </w:num>
  <w:num w:numId="23" w16cid:durableId="1669409204">
    <w:abstractNumId w:val="23"/>
  </w:num>
  <w:num w:numId="24" w16cid:durableId="2071885320">
    <w:abstractNumId w:val="26"/>
  </w:num>
  <w:num w:numId="25" w16cid:durableId="1593584426">
    <w:abstractNumId w:val="13"/>
  </w:num>
  <w:num w:numId="26" w16cid:durableId="130948365">
    <w:abstractNumId w:val="17"/>
  </w:num>
  <w:num w:numId="27" w16cid:durableId="2083722649">
    <w:abstractNumId w:val="20"/>
  </w:num>
  <w:num w:numId="28" w16cid:durableId="1949778230">
    <w:abstractNumId w:val="15"/>
  </w:num>
  <w:num w:numId="29" w16cid:durableId="642275799">
    <w:abstractNumId w:val="29"/>
  </w:num>
  <w:num w:numId="30" w16cid:durableId="1448160076">
    <w:abstractNumId w:val="25"/>
  </w:num>
  <w:num w:numId="31" w16cid:durableId="62516597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26AD2"/>
    <w:rsid w:val="00035019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332EF"/>
    <w:rsid w:val="0014780D"/>
    <w:rsid w:val="00151B18"/>
    <w:rsid w:val="00152A4C"/>
    <w:rsid w:val="0015303A"/>
    <w:rsid w:val="00163C2A"/>
    <w:rsid w:val="0018482B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F087F"/>
    <w:rsid w:val="005F2F6D"/>
    <w:rsid w:val="005F73E7"/>
    <w:rsid w:val="005F7F28"/>
    <w:rsid w:val="006050D4"/>
    <w:rsid w:val="00611D24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D7BDD"/>
    <w:rsid w:val="008D7D0A"/>
    <w:rsid w:val="008E3E26"/>
    <w:rsid w:val="008E663E"/>
    <w:rsid w:val="008E728C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0C5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332D"/>
    <w:rsid w:val="00A05E30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2F39"/>
    <w:rsid w:val="00A853CC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F5307"/>
    <w:rsid w:val="00B039A3"/>
    <w:rsid w:val="00B049DE"/>
    <w:rsid w:val="00B05463"/>
    <w:rsid w:val="00B20A3E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1D36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71F5A"/>
    <w:rsid w:val="00E86D26"/>
    <w:rsid w:val="00E91AF2"/>
    <w:rsid w:val="00E93BD5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1EE8"/>
    <w:rsid w:val="00FE2D8B"/>
    <w:rsid w:val="00FE4071"/>
    <w:rsid w:val="00FE61C1"/>
    <w:rsid w:val="00FE61FC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  <w:style w:type="character" w:customStyle="1" w:styleId="Doc-text2Char">
    <w:name w:val="Doc-text2 Char"/>
    <w:link w:val="Doc-text2"/>
    <w:qFormat/>
    <w:locked/>
    <w:rsid w:val="00FF7B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B0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Chunhai Yao</cp:lastModifiedBy>
  <cp:revision>5</cp:revision>
  <cp:lastPrinted>2020-08-26T01:27:00Z</cp:lastPrinted>
  <dcterms:created xsi:type="dcterms:W3CDTF">2023-02-17T02:37:00Z</dcterms:created>
  <dcterms:modified xsi:type="dcterms:W3CDTF">2023-02-17T05:22:00Z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